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84DCF0" w14:textId="0DD3DCF9" w:rsidR="00950965" w:rsidRDefault="00950965" w:rsidP="00EF075A">
      <w:pPr>
        <w:pStyle w:val="Heading2"/>
        <w:rPr>
          <w:rFonts w:ascii="Helvetica" w:hAnsi="Helvetica" w:cs="Helvetica"/>
          <w:color w:val="000000"/>
        </w:rPr>
      </w:pPr>
      <w:bookmarkStart w:id="0" w:name="_GoBack"/>
      <w:bookmarkEnd w:id="0"/>
      <w:r w:rsidRPr="007E7F33">
        <w:rPr>
          <w:noProof/>
        </w:rPr>
        <w:drawing>
          <wp:anchor distT="0" distB="0" distL="114300" distR="114300" simplePos="0" relativeHeight="251674624" behindDoc="0" locked="0" layoutInCell="1" allowOverlap="1" wp14:anchorId="667E650A" wp14:editId="28B6F4A3">
            <wp:simplePos x="0" y="0"/>
            <wp:positionH relativeFrom="column">
              <wp:posOffset>5367020</wp:posOffset>
            </wp:positionH>
            <wp:positionV relativeFrom="page">
              <wp:posOffset>-90170</wp:posOffset>
            </wp:positionV>
            <wp:extent cx="1495425" cy="1009650"/>
            <wp:effectExtent l="0" t="0" r="0" b="0"/>
            <wp:wrapTopAndBottom/>
            <wp:docPr id="3" name="Picture 3" descr="C:\Users\sofie.wheeldon\OneDrive - Medway Council\Child Health Team Logo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fie.wheeldon\OneDrive - Medway Council\Child Health Team Logo Transparen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5425" cy="1009650"/>
                    </a:xfrm>
                    <a:prstGeom prst="rect">
                      <a:avLst/>
                    </a:prstGeom>
                    <a:noFill/>
                    <a:ln>
                      <a:noFill/>
                    </a:ln>
                  </pic:spPr>
                </pic:pic>
              </a:graphicData>
            </a:graphic>
          </wp:anchor>
        </w:drawing>
      </w:r>
      <w:r>
        <w:rPr>
          <w:b w:val="0"/>
          <w:noProof/>
        </w:rPr>
        <mc:AlternateContent>
          <mc:Choice Requires="wps">
            <w:drawing>
              <wp:anchor distT="0" distB="0" distL="114300" distR="114300" simplePos="0" relativeHeight="251673600" behindDoc="1" locked="0" layoutInCell="1" allowOverlap="1" wp14:anchorId="7EA169BC" wp14:editId="77661A79">
                <wp:simplePos x="0" y="0"/>
                <wp:positionH relativeFrom="margin">
                  <wp:posOffset>-28892</wp:posOffset>
                </wp:positionH>
                <wp:positionV relativeFrom="page">
                  <wp:posOffset>166370</wp:posOffset>
                </wp:positionV>
                <wp:extent cx="5029200" cy="40957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029200" cy="409575"/>
                        </a:xfrm>
                        <a:prstGeom prst="rect">
                          <a:avLst/>
                        </a:prstGeom>
                        <a:noFill/>
                        <a:ln w="6350">
                          <a:noFill/>
                        </a:ln>
                      </wps:spPr>
                      <wps:txbx>
                        <w:txbxContent>
                          <w:p w14:paraId="310B5913" w14:textId="77777777" w:rsidR="00950965" w:rsidRPr="007E7F33" w:rsidRDefault="00950965" w:rsidP="00950965">
                            <w:pPr>
                              <w:jc w:val="center"/>
                              <w:rPr>
                                <w:rFonts w:ascii="AdLib" w:hAnsi="AdLib"/>
                                <w:b/>
                                <w:color w:val="002060"/>
                                <w:sz w:val="44"/>
                                <w:szCs w:val="44"/>
                              </w:rPr>
                            </w:pPr>
                            <w:r w:rsidRPr="007E7F33">
                              <w:rPr>
                                <w:rFonts w:ascii="AdLib" w:hAnsi="AdLib"/>
                                <w:b/>
                                <w:color w:val="002060"/>
                                <w:sz w:val="44"/>
                                <w:szCs w:val="44"/>
                              </w:rPr>
                              <w:t>Medway</w:t>
                            </w:r>
                            <w:r>
                              <w:rPr>
                                <w:rFonts w:ascii="AdLib" w:hAnsi="AdLib"/>
                                <w:b/>
                                <w:color w:val="002060"/>
                                <w:sz w:val="44"/>
                                <w:szCs w:val="44"/>
                              </w:rPr>
                              <w:t xml:space="preserve"> Child health team support</w:t>
                            </w:r>
                            <w:r w:rsidRPr="007E7F33">
                              <w:rPr>
                                <w:rFonts w:ascii="AdLib" w:hAnsi="AdLib"/>
                                <w:b/>
                                <w:color w:val="002060"/>
                                <w:sz w:val="44"/>
                                <w:szCs w:val="44"/>
                              </w:rPr>
                              <w:t xml:space="preserve"> </w:t>
                            </w:r>
                          </w:p>
                          <w:p w14:paraId="1B64F2D7" w14:textId="77777777" w:rsidR="00950965" w:rsidRDefault="00950965" w:rsidP="009509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EA169BC" id="_x0000_t202" coordsize="21600,21600" o:spt="202" path="m,l,21600r21600,l21600,xe">
                <v:stroke joinstyle="miter"/>
                <v:path gradientshapeok="t" o:connecttype="rect"/>
              </v:shapetype>
              <v:shape id="Text Box 2" o:spid="_x0000_s1026" type="#_x0000_t202" style="position:absolute;margin-left:-2.25pt;margin-top:13.1pt;width:396pt;height:32.25pt;z-index:-251642880;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" filled="f" stroked="f" strokeweight=".5pt">
                <v:textbox>
                  <w:txbxContent>
                    <w:p w14:paraId="310B5913" w14:textId="77777777" w:rsidR="00950965" w:rsidRPr="007E7F33" w:rsidRDefault="00950965" w:rsidP="00950965">
                      <w:pPr>
                        <w:jc w:val="center"/>
                        <w:rPr>
                          <w:rFonts w:ascii="AdLib" w:hAnsi="AdLib"/>
                          <w:b/>
                          <w:color w:val="002060"/>
                          <w:sz w:val="44"/>
                          <w:szCs w:val="44"/>
                        </w:rPr>
                      </w:pPr>
                      <w:r w:rsidRPr="007E7F33">
                        <w:rPr>
                          <w:rFonts w:ascii="AdLib" w:hAnsi="AdLib"/>
                          <w:b/>
                          <w:color w:val="002060"/>
                          <w:sz w:val="44"/>
                          <w:szCs w:val="44"/>
                        </w:rPr>
                        <w:t>Medway</w:t>
                      </w:r>
                      <w:r>
                        <w:rPr>
                          <w:rFonts w:ascii="AdLib" w:hAnsi="AdLib"/>
                          <w:b/>
                          <w:color w:val="002060"/>
                          <w:sz w:val="44"/>
                          <w:szCs w:val="44"/>
                        </w:rPr>
                        <w:t xml:space="preserve"> Child health team support</w:t>
                      </w:r>
                      <w:r w:rsidRPr="007E7F33">
                        <w:rPr>
                          <w:rFonts w:ascii="AdLib" w:hAnsi="AdLib"/>
                          <w:b/>
                          <w:color w:val="002060"/>
                          <w:sz w:val="44"/>
                          <w:szCs w:val="44"/>
                        </w:rPr>
                        <w:t xml:space="preserve"> </w:t>
                      </w:r>
                    </w:p>
                    <w:p w14:paraId="1B64F2D7" w14:textId="77777777" w:rsidR="00950965" w:rsidRDefault="00950965" w:rsidP="00950965"/>
                  </w:txbxContent>
                </v:textbox>
                <w10:wrap type="square" anchorx="margin" anchory="page"/>
              </v:shape>
            </w:pict>
          </mc:Fallback>
        </mc:AlternateContent>
      </w:r>
      <w:r>
        <w:rPr>
          <w:b w:val="0"/>
          <w:noProof/>
        </w:rPr>
        <mc:AlternateContent>
          <mc:Choice Requires="wps">
            <w:drawing>
              <wp:anchor distT="0" distB="0" distL="114300" distR="114300" simplePos="0" relativeHeight="251671552" behindDoc="0" locked="0" layoutInCell="1" allowOverlap="1" wp14:anchorId="5CD6FB85" wp14:editId="0696A29A">
                <wp:simplePos x="0" y="0"/>
                <wp:positionH relativeFrom="page">
                  <wp:align>right</wp:align>
                </wp:positionH>
                <wp:positionV relativeFrom="paragraph">
                  <wp:posOffset>-447675</wp:posOffset>
                </wp:positionV>
                <wp:extent cx="7534275" cy="781050"/>
                <wp:effectExtent l="0" t="0" r="9525" b="0"/>
                <wp:wrapNone/>
                <wp:docPr id="1" name="Rectangle 1"/>
                <wp:cNvGraphicFramePr/>
                <a:graphic xmlns:a="http://schemas.openxmlformats.org/drawingml/2006/main">
                  <a:graphicData uri="http://schemas.microsoft.com/office/word/2010/wordprocessingShape">
                    <wps:wsp>
                      <wps:cNvSpPr/>
                      <wps:spPr>
                        <a:xfrm>
                          <a:off x="0" y="0"/>
                          <a:ext cx="7534275" cy="781050"/>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662205A" id="Rectangle 1" o:spid="_x0000_s1026" style="position:absolute;margin-left:542.05pt;margin-top:-35.25pt;width:593.25pt;height:61.5pt;z-index:251671552;visibility:visible;mso-wrap-style:square;mso-wrap-distance-left:9pt;mso-wrap-distance-top:0;mso-wrap-distance-right:9pt;mso-wrap-distance-bottom:0;mso-position-horizontal:righ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" fillcolor="#8eaadb [1940]" stroked="f" strokeweight="1pt">
                <w10:wrap anchorx="page"/>
              </v:rect>
            </w:pict>
          </mc:Fallback>
        </mc:AlternateContent>
      </w:r>
    </w:p>
    <w:p w14:paraId="25E6CB8D" w14:textId="7073E77F" w:rsidR="00EF075A" w:rsidRPr="00950965" w:rsidRDefault="00950965" w:rsidP="00EF075A">
      <w:pPr>
        <w:pStyle w:val="Heading2"/>
      </w:pPr>
      <w:r>
        <w:rPr>
          <w:rFonts w:ascii="Helvetica" w:hAnsi="Helvetica" w:cs="Helvetica"/>
          <w:color w:val="000000"/>
        </w:rPr>
        <w:t>SEN Support, Well-Being Guidance and School Nurse support</w:t>
      </w:r>
      <w:r w:rsidRPr="00EF075A">
        <w:t xml:space="preserve"> </w:t>
      </w:r>
    </w:p>
    <w:p w14:paraId="0E99A35F" w14:textId="4B96C22D" w:rsidR="0027627D" w:rsidRPr="00EF075A" w:rsidRDefault="0027627D" w:rsidP="0027627D">
      <w:pPr>
        <w:pStyle w:val="NormalWeb"/>
        <w:rPr>
          <w:rFonts w:ascii="Arial" w:hAnsi="Arial" w:cs="Arial"/>
          <w:color w:val="000000"/>
        </w:rPr>
      </w:pPr>
      <w:r>
        <w:rPr>
          <w:rFonts w:ascii="Arial" w:hAnsi="Arial" w:cs="Arial"/>
          <w:color w:val="000000"/>
        </w:rPr>
        <w:t xml:space="preserve">To support your children's speech, language and communication needs, SpeechLink have fast tracked the launch of their new Parent Portal. The site provides parents with free speech and language advice, resources and activities.  </w:t>
      </w:r>
      <w:hyperlink r:id="rId8" w:history="1">
        <w:r>
          <w:rPr>
            <w:rStyle w:val="Hyperlink"/>
            <w:rFonts w:ascii="Arial" w:hAnsi="Arial" w:cs="Arial"/>
            <w:color w:val="1155CC"/>
          </w:rPr>
          <w:t>https://speechandlanguage.info/parents</w:t>
        </w:r>
      </w:hyperlink>
      <w:r>
        <w:rPr>
          <w:rFonts w:ascii="Arial" w:hAnsi="Arial" w:cs="Arial"/>
          <w:color w:val="000000"/>
        </w:rPr>
        <w:t>. </w:t>
      </w:r>
    </w:p>
    <w:p w14:paraId="371D1C33" w14:textId="1682FD17" w:rsidR="0027627D" w:rsidRDefault="0027627D" w:rsidP="0027627D">
      <w:pPr>
        <w:pStyle w:val="NormalWeb"/>
        <w:rPr>
          <w:rFonts w:ascii="Arial" w:hAnsi="Arial" w:cs="Arial"/>
          <w:color w:val="000000"/>
        </w:rPr>
      </w:pPr>
      <w:r>
        <w:rPr>
          <w:rFonts w:ascii="Arial" w:hAnsi="Arial" w:cs="Arial"/>
          <w:color w:val="000000"/>
        </w:rPr>
        <w:t>There are many apps downloadable to use on ipads and android devices to support pupils with Dyslexia and dyslexic tendencies. Please see links below:</w:t>
      </w:r>
    </w:p>
    <w:p w14:paraId="3A341AAC" w14:textId="15B8ECF9" w:rsidR="00183899" w:rsidRDefault="001A13ED" w:rsidP="0027627D">
      <w:pPr>
        <w:pStyle w:val="NormalWeb"/>
      </w:pPr>
      <w:hyperlink r:id="rId9" w:history="1">
        <w:r w:rsidR="00183899">
          <w:rPr>
            <w:rStyle w:val="Hyperlink"/>
          </w:rPr>
          <w:t>https://www.highspeedtraining.co.uk/hub/dyslexia-apps/</w:t>
        </w:r>
      </w:hyperlink>
    </w:p>
    <w:p w14:paraId="64CA4FF7" w14:textId="05457A33" w:rsidR="00183899" w:rsidRPr="00183899" w:rsidRDefault="001A13ED" w:rsidP="0027627D">
      <w:pPr>
        <w:pStyle w:val="NormalWeb"/>
      </w:pPr>
      <w:hyperlink r:id="rId10" w:history="1">
        <w:r w:rsidR="00183899">
          <w:rPr>
            <w:rStyle w:val="Hyperlink"/>
          </w:rPr>
          <w:t>https://dyslexia-assist.org.uk/</w:t>
        </w:r>
      </w:hyperlink>
    </w:p>
    <w:p w14:paraId="53CE896B" w14:textId="37811B69" w:rsidR="0027627D" w:rsidRDefault="0027627D" w:rsidP="0027627D">
      <w:pPr>
        <w:pStyle w:val="NormalWeb"/>
        <w:rPr>
          <w:rFonts w:ascii="Helvetica" w:hAnsi="Helvetica" w:cs="Helvetica"/>
          <w:color w:val="000000"/>
          <w:sz w:val="21"/>
          <w:szCs w:val="21"/>
        </w:rPr>
      </w:pPr>
      <w:r>
        <w:rPr>
          <w:rFonts w:ascii="Arial" w:hAnsi="Arial" w:cs="Arial"/>
          <w:color w:val="000000"/>
        </w:rPr>
        <w:t>For pupils who have difficulty with fine motor skills, please see links to the FIZZY and Clever Hands Programmes. These are recommended by occupational therapy as programmes for schools to use with assisting development of motor skills for children who find this challenging:</w:t>
      </w:r>
    </w:p>
    <w:p w14:paraId="4454F06B" w14:textId="4F0ADC78" w:rsidR="00587F18" w:rsidRDefault="001A13ED" w:rsidP="0027627D">
      <w:pPr>
        <w:numPr>
          <w:ilvl w:val="0"/>
          <w:numId w:val="2"/>
        </w:numPr>
        <w:spacing w:before="100" w:beforeAutospacing="1" w:after="100" w:afterAutospacing="1"/>
        <w:rPr>
          <w:rFonts w:ascii="Helvetica" w:hAnsi="Helvetica" w:cs="Helvetica"/>
          <w:color w:val="000000"/>
          <w:sz w:val="21"/>
          <w:szCs w:val="21"/>
        </w:rPr>
      </w:pPr>
      <w:hyperlink r:id="rId11" w:history="1">
        <w:r w:rsidR="0027627D">
          <w:rPr>
            <w:rStyle w:val="Hyperlink"/>
            <w:rFonts w:ascii="Arial" w:hAnsi="Arial" w:cs="Arial"/>
            <w:color w:val="1155CC"/>
          </w:rPr>
          <w:t>https://www.ekhuft.nhs.uk/patients-and-visitors/information-for-patients/patient-information-leaflets/fizzy-leaflets/</w:t>
        </w:r>
      </w:hyperlink>
    </w:p>
    <w:p w14:paraId="3DB1A097" w14:textId="099813FD" w:rsidR="0027627D" w:rsidRPr="00587F18" w:rsidRDefault="0027627D" w:rsidP="00587F18">
      <w:pPr>
        <w:spacing w:before="100" w:beforeAutospacing="1" w:after="100" w:afterAutospacing="1"/>
        <w:rPr>
          <w:rFonts w:ascii="Helvetica" w:hAnsi="Helvetica" w:cs="Helvetica"/>
          <w:color w:val="000000"/>
          <w:sz w:val="21"/>
          <w:szCs w:val="21"/>
        </w:rPr>
      </w:pPr>
      <w:r w:rsidRPr="00587F18">
        <w:rPr>
          <w:rFonts w:ascii="Arial" w:hAnsi="Arial" w:cs="Arial"/>
          <w:color w:val="000000"/>
        </w:rPr>
        <w:t xml:space="preserve"> If your child is struggling to manage their ADHD, </w:t>
      </w:r>
      <w:r w:rsidR="00587F18" w:rsidRPr="00587F18">
        <w:rPr>
          <w:rFonts w:ascii="Arial" w:hAnsi="Arial" w:cs="Arial"/>
          <w:color w:val="000000"/>
        </w:rPr>
        <w:t xml:space="preserve">see link for </w:t>
      </w:r>
      <w:r w:rsidRPr="00587F18">
        <w:rPr>
          <w:rFonts w:ascii="Arial" w:hAnsi="Arial" w:cs="Arial"/>
          <w:color w:val="000000"/>
        </w:rPr>
        <w:t>ways you can support them and places you can get help:</w:t>
      </w:r>
    </w:p>
    <w:p w14:paraId="626AA0E9" w14:textId="3AA1D058" w:rsidR="0027627D" w:rsidRDefault="001A13ED" w:rsidP="0027627D">
      <w:pPr>
        <w:numPr>
          <w:ilvl w:val="0"/>
          <w:numId w:val="3"/>
        </w:numPr>
        <w:spacing w:before="100" w:beforeAutospacing="1" w:after="100" w:afterAutospacing="1"/>
        <w:rPr>
          <w:rFonts w:ascii="Helvetica" w:hAnsi="Helvetica" w:cs="Helvetica"/>
          <w:color w:val="000000"/>
          <w:sz w:val="21"/>
          <w:szCs w:val="21"/>
        </w:rPr>
      </w:pPr>
      <w:hyperlink r:id="rId12" w:history="1">
        <w:r w:rsidR="0027627D">
          <w:rPr>
            <w:rStyle w:val="Hyperlink"/>
            <w:rFonts w:ascii="Arial" w:hAnsi="Arial" w:cs="Arial"/>
            <w:color w:val="1155CC"/>
          </w:rPr>
          <w:t>https://youngminds.org.uk/find-help/for-parents/parents-guide-to-support-a-z/parents-guide-to-support-adhd/</w:t>
        </w:r>
      </w:hyperlink>
    </w:p>
    <w:p w14:paraId="755FC18E" w14:textId="05651418" w:rsidR="0027627D" w:rsidRDefault="0027627D" w:rsidP="00451363">
      <w:pPr>
        <w:pStyle w:val="NormalWeb"/>
        <w:rPr>
          <w:rFonts w:ascii="Helvetica" w:hAnsi="Helvetica" w:cs="Helvetica"/>
          <w:color w:val="000000"/>
          <w:sz w:val="21"/>
          <w:szCs w:val="21"/>
        </w:rPr>
      </w:pPr>
      <w:r>
        <w:rPr>
          <w:rFonts w:ascii="Arial" w:hAnsi="Arial" w:cs="Arial"/>
          <w:color w:val="000000"/>
        </w:rPr>
        <w:t>For pupils with a need of</w:t>
      </w:r>
      <w:r w:rsidR="00587F18">
        <w:rPr>
          <w:rFonts w:ascii="Arial" w:hAnsi="Arial" w:cs="Arial"/>
          <w:color w:val="000000"/>
        </w:rPr>
        <w:t xml:space="preserve"> </w:t>
      </w:r>
      <w:r>
        <w:rPr>
          <w:rFonts w:ascii="Arial" w:hAnsi="Arial" w:cs="Arial"/>
          <w:color w:val="000000"/>
        </w:rPr>
        <w:t xml:space="preserve">ASD, the link below provides links to support and advice for parents and carers of autistic children, including information </w:t>
      </w:r>
      <w:r w:rsidR="00587F18">
        <w:rPr>
          <w:rFonts w:ascii="Arial" w:hAnsi="Arial" w:cs="Arial"/>
          <w:color w:val="000000"/>
        </w:rPr>
        <w:t xml:space="preserve">on </w:t>
      </w:r>
      <w:r>
        <w:rPr>
          <w:rFonts w:ascii="Arial" w:hAnsi="Arial" w:cs="Arial"/>
          <w:color w:val="000000"/>
        </w:rPr>
        <w:t>living with autism and accessing services that meet family's needs:</w:t>
      </w:r>
      <w:r w:rsidR="00451363">
        <w:rPr>
          <w:rFonts w:ascii="Helvetica" w:hAnsi="Helvetica" w:cs="Helvetica"/>
          <w:color w:val="000000"/>
          <w:sz w:val="21"/>
          <w:szCs w:val="21"/>
        </w:rPr>
        <w:t xml:space="preserve"> </w:t>
      </w:r>
    </w:p>
    <w:p w14:paraId="11C092AC" w14:textId="47C0A8A7" w:rsidR="00451363" w:rsidRDefault="001A13ED" w:rsidP="00451363">
      <w:pPr>
        <w:pStyle w:val="NormalWeb"/>
        <w:rPr>
          <w:rFonts w:ascii="Helvetica" w:hAnsi="Helvetica" w:cs="Helvetica"/>
          <w:color w:val="000000"/>
          <w:sz w:val="21"/>
          <w:szCs w:val="21"/>
        </w:rPr>
      </w:pPr>
      <w:hyperlink r:id="rId13" w:history="1">
        <w:r w:rsidR="00451363">
          <w:rPr>
            <w:rStyle w:val="Hyperlink"/>
          </w:rPr>
          <w:t>https://www.kent.gov.uk/__data/assets/pdf_file/0006/96036/SEN-resources-to-help-you-home-educate.pdf</w:t>
        </w:r>
      </w:hyperlink>
    </w:p>
    <w:p w14:paraId="759151E7" w14:textId="77777777" w:rsidR="0027627D" w:rsidRDefault="0027627D" w:rsidP="0027627D">
      <w:pPr>
        <w:pStyle w:val="NormalWeb"/>
        <w:rPr>
          <w:rFonts w:ascii="Helvetica" w:hAnsi="Helvetica" w:cs="Helvetica"/>
          <w:color w:val="000000"/>
          <w:sz w:val="21"/>
          <w:szCs w:val="21"/>
        </w:rPr>
      </w:pPr>
      <w:r>
        <w:rPr>
          <w:rFonts w:ascii="Arial" w:hAnsi="Arial" w:cs="Arial"/>
          <w:color w:val="000000"/>
        </w:rPr>
        <w:t>To support children who struggle with anxiety or mental health needs, Childline have adapted their service and resources online specifically to address worries about Coronavirus. Please find the link below:</w:t>
      </w:r>
    </w:p>
    <w:p w14:paraId="7E654525" w14:textId="59597D03" w:rsidR="00433EE0" w:rsidRPr="00950965" w:rsidRDefault="001A13ED" w:rsidP="00950965">
      <w:pPr>
        <w:numPr>
          <w:ilvl w:val="0"/>
          <w:numId w:val="5"/>
        </w:numPr>
        <w:spacing w:before="100" w:beforeAutospacing="1" w:after="100" w:afterAutospacing="1"/>
        <w:rPr>
          <w:rFonts w:ascii="Helvetica" w:hAnsi="Helvetica" w:cs="Helvetica"/>
          <w:color w:val="000000"/>
          <w:sz w:val="21"/>
          <w:szCs w:val="21"/>
        </w:rPr>
      </w:pPr>
      <w:hyperlink r:id="rId14" w:history="1">
        <w:r w:rsidR="0027627D">
          <w:rPr>
            <w:rStyle w:val="Hyperlink"/>
            <w:rFonts w:ascii="Arial" w:hAnsi="Arial" w:cs="Arial"/>
            <w:color w:val="1155CC"/>
          </w:rPr>
          <w:t>https://www.childline.org.uk/get-support/contacting-childline/message-from-childline/</w:t>
        </w:r>
      </w:hyperlink>
    </w:p>
    <w:p w14:paraId="216BD597" w14:textId="77777777" w:rsidR="00C164EC" w:rsidRDefault="00C164EC"/>
    <w:p w14:paraId="0EBE91CD" w14:textId="04D59B76" w:rsidR="00433EE0" w:rsidRDefault="00C164EC">
      <w:r>
        <w:t>We have other activities that you may wish to do with your children for mindfulness and emotional health and wellbeing enrichment. Please email:</w:t>
      </w:r>
    </w:p>
    <w:p w14:paraId="428D54D0" w14:textId="64E12E68" w:rsidR="00C164EC" w:rsidRDefault="00C164EC"/>
    <w:p w14:paraId="48B5F05D" w14:textId="16F6FDCB" w:rsidR="00C164EC" w:rsidRDefault="001A13ED">
      <w:hyperlink r:id="rId15" w:history="1">
        <w:r w:rsidR="00C164EC" w:rsidRPr="002C7581">
          <w:rPr>
            <w:rStyle w:val="Hyperlink"/>
          </w:rPr>
          <w:t>childhealth@medway.gov.uk</w:t>
        </w:r>
      </w:hyperlink>
      <w:r w:rsidR="00C164EC">
        <w:t xml:space="preserve"> if you would like to receive more information.</w:t>
      </w:r>
    </w:p>
    <w:p w14:paraId="726A5A35" w14:textId="44BA8783" w:rsidR="00141D5E" w:rsidRDefault="00141D5E"/>
    <w:p w14:paraId="42ED981D" w14:textId="465BDB96" w:rsidR="00433EE0" w:rsidRDefault="00433EE0"/>
    <w:p w14:paraId="4D03DEC3" w14:textId="53B21BA7" w:rsidR="00433EE0" w:rsidRDefault="00433EE0"/>
    <w:p w14:paraId="2B5B9049" w14:textId="4F0450B7" w:rsidR="00433EE0" w:rsidRDefault="00950965">
      <w:r>
        <w:rPr>
          <w:b/>
          <w:noProof/>
        </w:rPr>
        <mc:AlternateContent>
          <mc:Choice Requires="wps">
            <w:drawing>
              <wp:anchor distT="0" distB="0" distL="114300" distR="114300" simplePos="0" relativeHeight="251663360" behindDoc="0" locked="0" layoutInCell="1" allowOverlap="1" wp14:anchorId="3AE6C17A" wp14:editId="37284D88">
                <wp:simplePos x="0" y="0"/>
                <wp:positionH relativeFrom="page">
                  <wp:posOffset>152400</wp:posOffset>
                </wp:positionH>
                <wp:positionV relativeFrom="paragraph">
                  <wp:posOffset>132080</wp:posOffset>
                </wp:positionV>
                <wp:extent cx="5467350" cy="419100"/>
                <wp:effectExtent l="0" t="0" r="0" b="0"/>
                <wp:wrapNone/>
                <wp:docPr id="9" name="Text Box 9"/>
                <wp:cNvGraphicFramePr/>
                <a:graphic xmlns:a="http://schemas.openxmlformats.org/drawingml/2006/main">
                  <a:graphicData uri="http://schemas.microsoft.com/office/word/2010/wordprocessingShape">
                    <wps:wsp>
                      <wps:cNvSpPr txBox="1"/>
                      <wps:spPr>
                        <a:xfrm>
                          <a:off x="0" y="0"/>
                          <a:ext cx="5467350" cy="419100"/>
                        </a:xfrm>
                        <a:prstGeom prst="rect">
                          <a:avLst/>
                        </a:prstGeom>
                        <a:noFill/>
                        <a:ln w="6350">
                          <a:noFill/>
                        </a:ln>
                      </wps:spPr>
                      <wps:txbx>
                        <w:txbxContent>
                          <w:p w14:paraId="49DC2B16" w14:textId="77777777" w:rsidR="00950965" w:rsidRPr="00003619" w:rsidRDefault="00950965" w:rsidP="00950965">
                            <w:pPr>
                              <w:rPr>
                                <w:sz w:val="28"/>
                                <w:szCs w:val="28"/>
                              </w:rPr>
                            </w:pPr>
                            <w:r w:rsidRPr="00852345">
                              <w:rPr>
                                <w:sz w:val="24"/>
                                <w:szCs w:val="24"/>
                              </w:rPr>
                              <w:t>For more information on</w:t>
                            </w:r>
                            <w:r>
                              <w:rPr>
                                <w:sz w:val="24"/>
                                <w:szCs w:val="24"/>
                              </w:rPr>
                              <w:t xml:space="preserve"> child</w:t>
                            </w:r>
                            <w:r w:rsidRPr="00852345">
                              <w:rPr>
                                <w:sz w:val="24"/>
                                <w:szCs w:val="24"/>
                              </w:rPr>
                              <w:t xml:space="preserve"> health: </w:t>
                            </w:r>
                            <w:hyperlink r:id="rId16" w:history="1">
                              <w:r w:rsidRPr="00003619">
                                <w:rPr>
                                  <w:rStyle w:val="Hyperlink"/>
                                  <w:sz w:val="28"/>
                                  <w:szCs w:val="28"/>
                                </w:rPr>
                                <w:t>childhealth@medway.gov.uk</w:t>
                              </w:r>
                            </w:hyperlink>
                          </w:p>
                          <w:p w14:paraId="1E6DBB18" w14:textId="77777777" w:rsidR="00950965" w:rsidRDefault="00950965" w:rsidP="009509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E6C17A" id="Text Box 9" o:spid="_x0000_s1027" type="#_x0000_t202" style="position:absolute;margin-left:12pt;margin-top:10.4pt;width:430.5pt;height:33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" filled="f" stroked="f" strokeweight=".5pt">
                <v:textbox>
                  <w:txbxContent>
                    <w:p w14:paraId="49DC2B16" w14:textId="77777777" w:rsidR="00950965" w:rsidRPr="00003619" w:rsidRDefault="00950965" w:rsidP="00950965">
                      <w:pPr>
                        <w:rPr>
                          <w:sz w:val="28"/>
                          <w:szCs w:val="28"/>
                        </w:rPr>
                      </w:pPr>
                      <w:r w:rsidRPr="00852345">
                        <w:rPr>
                          <w:sz w:val="24"/>
                          <w:szCs w:val="24"/>
                        </w:rPr>
                        <w:t>For more information on</w:t>
                      </w:r>
                      <w:r>
                        <w:rPr>
                          <w:sz w:val="24"/>
                          <w:szCs w:val="24"/>
                        </w:rPr>
                        <w:t xml:space="preserve"> child</w:t>
                      </w:r>
                      <w:r w:rsidRPr="00852345">
                        <w:rPr>
                          <w:sz w:val="24"/>
                          <w:szCs w:val="24"/>
                        </w:rPr>
                        <w:t xml:space="preserve"> health: </w:t>
                      </w:r>
                      <w:hyperlink r:id="rId17" w:history="1">
                        <w:r w:rsidRPr="00003619">
                          <w:rPr>
                            <w:rStyle w:val="Hyperlink"/>
                            <w:sz w:val="28"/>
                            <w:szCs w:val="28"/>
                          </w:rPr>
                          <w:t>childhealth@medway.gov.uk</w:t>
                        </w:r>
                      </w:hyperlink>
                    </w:p>
                    <w:p w14:paraId="1E6DBB18" w14:textId="77777777" w:rsidR="00950965" w:rsidRDefault="00950965" w:rsidP="00950965"/>
                  </w:txbxContent>
                </v:textbox>
                <w10:wrap anchorx="page"/>
              </v:shape>
            </w:pict>
          </mc:Fallback>
        </mc:AlternateContent>
      </w:r>
      <w:r w:rsidRPr="002B1C4A">
        <w:rPr>
          <w:noProof/>
        </w:rPr>
        <mc:AlternateContent>
          <mc:Choice Requires="wps">
            <w:drawing>
              <wp:anchor distT="0" distB="0" distL="114300" distR="114300" simplePos="0" relativeHeight="251665408" behindDoc="1" locked="0" layoutInCell="1" allowOverlap="1" wp14:anchorId="2C5F9C95" wp14:editId="5F8FE67B">
                <wp:simplePos x="0" y="0"/>
                <wp:positionH relativeFrom="column">
                  <wp:posOffset>4565332</wp:posOffset>
                </wp:positionH>
                <wp:positionV relativeFrom="paragraph">
                  <wp:posOffset>121285</wp:posOffset>
                </wp:positionV>
                <wp:extent cx="2538412" cy="457200"/>
                <wp:effectExtent l="0" t="0" r="0" b="0"/>
                <wp:wrapTight wrapText="bothSides">
                  <wp:wrapPolygon edited="0">
                    <wp:start x="0" y="0"/>
                    <wp:lineTo x="0" y="20700"/>
                    <wp:lineTo x="21400" y="20700"/>
                    <wp:lineTo x="21400"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538412" cy="457200"/>
                        </a:xfrm>
                        <a:prstGeom prst="rect">
                          <a:avLst/>
                        </a:prstGeom>
                        <a:solidFill>
                          <a:sysClr val="window" lastClr="FFFFFF"/>
                        </a:solidFill>
                        <a:ln w="6350">
                          <a:noFill/>
                        </a:ln>
                      </wps:spPr>
                      <wps:txbx>
                        <w:txbxContent>
                          <w:p w14:paraId="33C83A8A" w14:textId="77777777" w:rsidR="00950965" w:rsidRPr="00852345" w:rsidRDefault="00950965" w:rsidP="00950965">
                            <w:pPr>
                              <w:rPr>
                                <w:sz w:val="32"/>
                                <w:szCs w:val="32"/>
                              </w:rPr>
                            </w:pPr>
                            <w:r w:rsidRPr="00852345">
                              <w:rPr>
                                <w:rFonts w:ascii="HelveticaNeue-Bold" w:hAnsi="HelveticaNeue-Bold" w:cs="Times New Roman"/>
                                <w:b/>
                                <w:bCs/>
                                <w:color w:val="49A1DF"/>
                                <w:sz w:val="32"/>
                                <w:szCs w:val="32"/>
                                <w:lang w:val="en-US"/>
                              </w:rPr>
                              <w:t>abettermedway.co.uk</w:t>
                            </w:r>
                            <w:r w:rsidRPr="00852345">
                              <w:rPr>
                                <w:rFonts w:ascii="Arial" w:hAnsi="Arial" w:cs="Arial"/>
                                <w:b/>
                                <w:bCs/>
                                <w:color w:val="3366FF"/>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C5F9C95" id="Text Box 10" o:spid="_x0000_s1028" type="#_x0000_t202" style="position:absolute;margin-left:359.45pt;margin-top:9.55pt;width:199.85pt;height:36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" fillcolor="window" stroked="f" strokeweight=".5pt">
                <v:textbox>
                  <w:txbxContent>
                    <w:p w14:paraId="33C83A8A" w14:textId="77777777" w:rsidR="00950965" w:rsidRPr="00852345" w:rsidRDefault="00950965" w:rsidP="00950965">
                      <w:pPr>
                        <w:rPr>
                          <w:sz w:val="32"/>
                          <w:szCs w:val="32"/>
                        </w:rPr>
                      </w:pPr>
                      <w:r w:rsidRPr="00852345">
                        <w:rPr>
                          <w:rFonts w:ascii="HelveticaNeue-Bold" w:hAnsi="HelveticaNeue-Bold" w:cs="Times New Roman"/>
                          <w:b/>
                          <w:bCs/>
                          <w:color w:val="49A1DF"/>
                          <w:sz w:val="32"/>
                          <w:szCs w:val="32"/>
                          <w:lang w:val="en-US"/>
                        </w:rPr>
                        <w:t>abettermedway.co.uk</w:t>
                      </w:r>
                      <w:r w:rsidRPr="00852345">
                        <w:rPr>
                          <w:rFonts w:ascii="Arial" w:hAnsi="Arial" w:cs="Arial"/>
                          <w:b/>
                          <w:bCs/>
                          <w:color w:val="3366FF"/>
                          <w:sz w:val="32"/>
                          <w:szCs w:val="32"/>
                        </w:rPr>
                        <w:t xml:space="preserve">                        </w:t>
                      </w:r>
                    </w:p>
                  </w:txbxContent>
                </v:textbox>
                <w10:wrap type="tight"/>
              </v:shape>
            </w:pict>
          </mc:Fallback>
        </mc:AlternateContent>
      </w:r>
    </w:p>
    <w:p w14:paraId="09C4C896" w14:textId="5ADC4307" w:rsidR="00433EE0" w:rsidRDefault="00433EE0"/>
    <w:p w14:paraId="5D2641DD" w14:textId="69A3123C" w:rsidR="00433EE0" w:rsidRDefault="00950965">
      <w:r>
        <w:rPr>
          <w:rFonts w:ascii="Arial" w:hAnsi="Arial" w:cs="Arial"/>
          <w:b/>
          <w:bCs/>
          <w:noProof/>
          <w:color w:val="3366FF"/>
          <w:sz w:val="56"/>
        </w:rPr>
        <w:drawing>
          <wp:anchor distT="0" distB="0" distL="114300" distR="114300" simplePos="0" relativeHeight="251669504" behindDoc="0" locked="0" layoutInCell="1" allowOverlap="1" wp14:anchorId="2FFF6B3A" wp14:editId="01AE25A6">
            <wp:simplePos x="0" y="0"/>
            <wp:positionH relativeFrom="column">
              <wp:posOffset>-266382</wp:posOffset>
            </wp:positionH>
            <wp:positionV relativeFrom="paragraph">
              <wp:posOffset>442595</wp:posOffset>
            </wp:positionV>
            <wp:extent cx="1163320" cy="558800"/>
            <wp:effectExtent l="0" t="0" r="0" b="0"/>
            <wp:wrapNone/>
            <wp:docPr id="8" name="Picture 8" descr="AB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BM Log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63320" cy="558800"/>
                    </a:xfrm>
                    <a:prstGeom prst="rect">
                      <a:avLst/>
                    </a:prstGeom>
                    <a:noFill/>
                    <a:ln>
                      <a:noFill/>
                    </a:ln>
                  </pic:spPr>
                </pic:pic>
              </a:graphicData>
            </a:graphic>
          </wp:anchor>
        </w:drawing>
      </w:r>
      <w:r>
        <w:rPr>
          <w:b/>
          <w:noProof/>
        </w:rPr>
        <mc:AlternateContent>
          <mc:Choice Requires="wps">
            <w:drawing>
              <wp:anchor distT="0" distB="0" distL="114300" distR="114300" simplePos="0" relativeHeight="251667456" behindDoc="0" locked="0" layoutInCell="1" allowOverlap="1" wp14:anchorId="5F3C9EDE" wp14:editId="32E60F11">
                <wp:simplePos x="0" y="0"/>
                <wp:positionH relativeFrom="page">
                  <wp:align>right</wp:align>
                </wp:positionH>
                <wp:positionV relativeFrom="paragraph">
                  <wp:posOffset>404178</wp:posOffset>
                </wp:positionV>
                <wp:extent cx="7553325" cy="781050"/>
                <wp:effectExtent l="0" t="0" r="9525" b="0"/>
                <wp:wrapNone/>
                <wp:docPr id="6" name="Rectangle 6"/>
                <wp:cNvGraphicFramePr/>
                <a:graphic xmlns:a="http://schemas.openxmlformats.org/drawingml/2006/main">
                  <a:graphicData uri="http://schemas.microsoft.com/office/word/2010/wordprocessingShape">
                    <wps:wsp>
                      <wps:cNvSpPr/>
                      <wps:spPr>
                        <a:xfrm>
                          <a:off x="0" y="0"/>
                          <a:ext cx="7553325" cy="781050"/>
                        </a:xfrm>
                        <a:prstGeom prst="rect">
                          <a:avLst/>
                        </a:prstGeom>
                        <a:solidFill>
                          <a:srgbClr val="5B9BD5">
                            <a:lumMod val="60000"/>
                            <a:lumOff val="4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1E2AF15" id="Rectangle 6" o:spid="_x0000_s1026" style="position:absolute;margin-left:543.55pt;margin-top:31.85pt;width:594.75pt;height:61.5pt;z-index:251667456;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" fillcolor="#9dc3e6" stroked="f" strokeweight="1pt">
                <w10:wrap anchorx="page"/>
              </v:rect>
            </w:pict>
          </mc:Fallback>
        </mc:AlternateContent>
      </w:r>
    </w:p>
    <w:p w14:paraId="314F539F" w14:textId="051611DF" w:rsidR="00433EE0" w:rsidRDefault="00433EE0">
      <w:r w:rsidRPr="00433EE0">
        <w:rPr>
          <w:noProof/>
        </w:rPr>
        <w:lastRenderedPageBreak/>
        <w:drawing>
          <wp:anchor distT="0" distB="0" distL="114300" distR="114300" simplePos="0" relativeHeight="251661312" behindDoc="1" locked="0" layoutInCell="1" allowOverlap="1" wp14:anchorId="617C4D80" wp14:editId="3AB84F29">
            <wp:simplePos x="0" y="0"/>
            <wp:positionH relativeFrom="margin">
              <wp:align>left</wp:align>
            </wp:positionH>
            <wp:positionV relativeFrom="paragraph">
              <wp:posOffset>171450</wp:posOffset>
            </wp:positionV>
            <wp:extent cx="2605405" cy="1485900"/>
            <wp:effectExtent l="0" t="0" r="4445" b="0"/>
            <wp:wrapTight wrapText="bothSides">
              <wp:wrapPolygon edited="0">
                <wp:start x="0" y="0"/>
                <wp:lineTo x="0" y="21323"/>
                <wp:lineTo x="21479" y="21323"/>
                <wp:lineTo x="2147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605405" cy="1485900"/>
                    </a:xfrm>
                    <a:prstGeom prst="rect">
                      <a:avLst/>
                    </a:prstGeom>
                  </pic:spPr>
                </pic:pic>
              </a:graphicData>
            </a:graphic>
            <wp14:sizeRelH relativeFrom="margin">
              <wp14:pctWidth>0</wp14:pctWidth>
            </wp14:sizeRelH>
            <wp14:sizeRelV relativeFrom="margin">
              <wp14:pctHeight>0</wp14:pctHeight>
            </wp14:sizeRelV>
          </wp:anchor>
        </w:drawing>
      </w:r>
      <w:r w:rsidRPr="00433EE0">
        <w:rPr>
          <w:noProof/>
        </w:rPr>
        <w:drawing>
          <wp:anchor distT="0" distB="0" distL="114300" distR="114300" simplePos="0" relativeHeight="251660288" behindDoc="1" locked="0" layoutInCell="1" allowOverlap="1" wp14:anchorId="7BB543D7" wp14:editId="332EB66F">
            <wp:simplePos x="0" y="0"/>
            <wp:positionH relativeFrom="column">
              <wp:posOffset>2395220</wp:posOffset>
            </wp:positionH>
            <wp:positionV relativeFrom="paragraph">
              <wp:posOffset>38100</wp:posOffset>
            </wp:positionV>
            <wp:extent cx="4381500" cy="1677035"/>
            <wp:effectExtent l="0" t="0" r="0" b="0"/>
            <wp:wrapTight wrapText="bothSides">
              <wp:wrapPolygon edited="0">
                <wp:start x="0" y="0"/>
                <wp:lineTo x="0" y="21346"/>
                <wp:lineTo x="21506" y="21346"/>
                <wp:lineTo x="2150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381500" cy="1677035"/>
                    </a:xfrm>
                    <a:prstGeom prst="rect">
                      <a:avLst/>
                    </a:prstGeom>
                  </pic:spPr>
                </pic:pic>
              </a:graphicData>
            </a:graphic>
          </wp:anchor>
        </w:drawing>
      </w:r>
    </w:p>
    <w:p w14:paraId="1B0D8824" w14:textId="273A5D32" w:rsidR="00433EE0" w:rsidRDefault="00433EE0">
      <w:r w:rsidRPr="00433EE0">
        <w:rPr>
          <w:noProof/>
        </w:rPr>
        <w:t xml:space="preserve"> </w:t>
      </w:r>
    </w:p>
    <w:p w14:paraId="5540C2C1" w14:textId="307C4B58" w:rsidR="00433EE0" w:rsidRDefault="00433EE0"/>
    <w:p w14:paraId="2B6331A8" w14:textId="1774C6D6" w:rsidR="00433EE0" w:rsidRDefault="00433EE0"/>
    <w:p w14:paraId="75FCBA2F" w14:textId="7B7F90FC" w:rsidR="00433EE0" w:rsidRDefault="00433EE0"/>
    <w:p w14:paraId="67EA13BF" w14:textId="1A047E80" w:rsidR="00433EE0" w:rsidRDefault="00433EE0"/>
    <w:p w14:paraId="7D980F6C" w14:textId="4BC1A5BF" w:rsidR="00433EE0" w:rsidRPr="00433EE0" w:rsidRDefault="00433EE0" w:rsidP="00433EE0">
      <w:pPr>
        <w:rPr>
          <w:b/>
          <w:bCs/>
          <w:sz w:val="24"/>
          <w:szCs w:val="24"/>
        </w:rPr>
      </w:pPr>
      <w:r w:rsidRPr="00433EE0">
        <w:rPr>
          <w:b/>
          <w:bCs/>
          <w:sz w:val="24"/>
          <w:szCs w:val="24"/>
        </w:rPr>
        <w:t>What is the school health service? Is it still operating? What can they offer me?</w:t>
      </w:r>
    </w:p>
    <w:p w14:paraId="5F005FA9" w14:textId="2C62B6FB" w:rsidR="00433EE0" w:rsidRDefault="00433EE0" w:rsidP="00433EE0"/>
    <w:p w14:paraId="621273D4" w14:textId="77777777" w:rsidR="00433EE0" w:rsidRDefault="00433EE0" w:rsidP="00433EE0"/>
    <w:p w14:paraId="4D949181" w14:textId="3A986A93" w:rsidR="00433EE0" w:rsidRDefault="00433EE0" w:rsidP="00433EE0">
      <w:r>
        <w:t>The school health team includes qualified nurses who have additional qualifications in Specialist Community and Public Health Nursing (School Nurses), as well as registered nurses (School Staff Nurses). We work with the local communities, the family and individual children/young people to ensure children health needs are met. We work in a range of settings including schools.</w:t>
      </w:r>
    </w:p>
    <w:p w14:paraId="043D5250" w14:textId="77777777" w:rsidR="00433EE0" w:rsidRDefault="00433EE0" w:rsidP="00433EE0"/>
    <w:p w14:paraId="579ED1A9" w14:textId="77777777" w:rsidR="00433EE0" w:rsidRDefault="00433EE0" w:rsidP="00433EE0">
      <w:r>
        <w:t>We offer health assessments to vulnerable children as well as advice and support for children and parents around health issues such as continence, behaviour, sleep and emotional health.</w:t>
      </w:r>
    </w:p>
    <w:p w14:paraId="02DE2B65" w14:textId="66E671DF" w:rsidR="00433EE0" w:rsidRDefault="00433EE0" w:rsidP="00433EE0">
      <w:r>
        <w:t>Our team includes Emotional Wellbeing practitioners who can offer support for emotional health needs resulting from life challenges like friendship issues, parental separation, bereavement, house move etc. We support children who are otherwise healthy but because of life circumstances need that little bit of extra support with managing their emotions; we signpost children with more complex behaviour issues or mental health concerns to NELFT and specialist services.</w:t>
      </w:r>
    </w:p>
    <w:p w14:paraId="31AB5FCA" w14:textId="168691D1" w:rsidR="00433EE0" w:rsidRDefault="00433EE0" w:rsidP="00433EE0"/>
    <w:p w14:paraId="4394B2B4" w14:textId="77777777" w:rsidR="00433EE0" w:rsidRDefault="00433EE0" w:rsidP="00433EE0"/>
    <w:p w14:paraId="203383DB" w14:textId="63312992" w:rsidR="00433EE0" w:rsidRDefault="00433EE0" w:rsidP="00433EE0">
      <w:r>
        <w:t>How can I get in touch? Each school has a named school nurse that can be contacted through our single point of access TEL: 0300 123 3444 (option 2).</w:t>
      </w:r>
    </w:p>
    <w:p w14:paraId="7014B142" w14:textId="77777777" w:rsidR="00950965" w:rsidRDefault="00950965" w:rsidP="00433EE0"/>
    <w:p w14:paraId="54F60179" w14:textId="77777777" w:rsidR="00950965" w:rsidRDefault="00433EE0" w:rsidP="00950965">
      <w:r>
        <w:t>Parents and children can also call this number to ask for a call back from their school nurse. Due to the restrictions put in place in schools we will offer video call or voice call advice. There is no need to put in full referral we will accept any child who needs advice or support</w:t>
      </w:r>
    </w:p>
    <w:p w14:paraId="22C8CDD1" w14:textId="77777777" w:rsidR="00950965" w:rsidRDefault="00950965" w:rsidP="00950965">
      <w:pPr>
        <w:ind w:left="2160" w:firstLine="720"/>
      </w:pPr>
    </w:p>
    <w:p w14:paraId="0718ED3A" w14:textId="77777777" w:rsidR="00950965" w:rsidRDefault="00950965" w:rsidP="00950965">
      <w:pPr>
        <w:ind w:left="2160" w:firstLine="720"/>
      </w:pPr>
    </w:p>
    <w:p w14:paraId="6E2FD42A" w14:textId="77777777" w:rsidR="00950965" w:rsidRDefault="00950965" w:rsidP="00950965">
      <w:pPr>
        <w:ind w:left="2160" w:firstLine="720"/>
      </w:pPr>
    </w:p>
    <w:p w14:paraId="4926E3B9" w14:textId="77777777" w:rsidR="00950965" w:rsidRDefault="00950965" w:rsidP="00950965">
      <w:pPr>
        <w:ind w:left="2160" w:firstLine="720"/>
      </w:pPr>
    </w:p>
    <w:p w14:paraId="017DD75F" w14:textId="77777777" w:rsidR="00950965" w:rsidRDefault="00950965" w:rsidP="00950965">
      <w:pPr>
        <w:ind w:left="2160" w:firstLine="720"/>
      </w:pPr>
    </w:p>
    <w:p w14:paraId="6ECDAB4A" w14:textId="77777777" w:rsidR="00950965" w:rsidRDefault="00950965" w:rsidP="00950965">
      <w:pPr>
        <w:ind w:left="2160" w:firstLine="720"/>
      </w:pPr>
    </w:p>
    <w:p w14:paraId="58337A5E" w14:textId="53BC030B" w:rsidR="00950965" w:rsidRPr="006D7F67" w:rsidRDefault="00950965" w:rsidP="00950965">
      <w:pPr>
        <w:ind w:left="2160" w:firstLine="720"/>
        <w:rPr>
          <w:rFonts w:ascii="Arial" w:hAnsi="Arial" w:cs="Arial"/>
          <w:sz w:val="28"/>
          <w:szCs w:val="28"/>
        </w:rPr>
      </w:pPr>
      <w:r w:rsidRPr="000D7F6C">
        <w:rPr>
          <w:rFonts w:ascii="Arial" w:hAnsi="Arial" w:cs="Arial"/>
          <w:b/>
          <w:bCs/>
          <w:sz w:val="36"/>
          <w:szCs w:val="36"/>
        </w:rPr>
        <w:t>#stayathome #everymindmatters</w:t>
      </w:r>
    </w:p>
    <w:p w14:paraId="3975AE7F" w14:textId="49EA43DC" w:rsidR="00433EE0" w:rsidRDefault="00433EE0" w:rsidP="00433EE0"/>
    <w:sectPr w:rsidR="00433EE0" w:rsidSect="00EF075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B2BAA1" w14:textId="77777777" w:rsidR="00587F18" w:rsidRDefault="00587F18" w:rsidP="00587F18">
      <w:r>
        <w:separator/>
      </w:r>
    </w:p>
  </w:endnote>
  <w:endnote w:type="continuationSeparator" w:id="0">
    <w:p w14:paraId="3444D332" w14:textId="77777777" w:rsidR="00587F18" w:rsidRDefault="00587F18" w:rsidP="00587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dLib">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Neue-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7F0831" w14:textId="77777777" w:rsidR="00587F18" w:rsidRDefault="00587F18" w:rsidP="00587F18">
      <w:r>
        <w:separator/>
      </w:r>
    </w:p>
  </w:footnote>
  <w:footnote w:type="continuationSeparator" w:id="0">
    <w:p w14:paraId="411986C5" w14:textId="77777777" w:rsidR="00587F18" w:rsidRDefault="00587F18" w:rsidP="00587F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F167B3"/>
    <w:multiLevelType w:val="multilevel"/>
    <w:tmpl w:val="07F6B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D117F1"/>
    <w:multiLevelType w:val="multilevel"/>
    <w:tmpl w:val="678A6F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7C09CD"/>
    <w:multiLevelType w:val="multilevel"/>
    <w:tmpl w:val="3B102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1A348D"/>
    <w:multiLevelType w:val="multilevel"/>
    <w:tmpl w:val="712AC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E02F54"/>
    <w:multiLevelType w:val="multilevel"/>
    <w:tmpl w:val="A6C44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27D"/>
    <w:rsid w:val="00141D5E"/>
    <w:rsid w:val="0017187B"/>
    <w:rsid w:val="00183899"/>
    <w:rsid w:val="001A13ED"/>
    <w:rsid w:val="00243FC6"/>
    <w:rsid w:val="0027627D"/>
    <w:rsid w:val="003D7A06"/>
    <w:rsid w:val="00433EE0"/>
    <w:rsid w:val="00451363"/>
    <w:rsid w:val="00587F18"/>
    <w:rsid w:val="0079156D"/>
    <w:rsid w:val="007F1759"/>
    <w:rsid w:val="008906B1"/>
    <w:rsid w:val="00950965"/>
    <w:rsid w:val="00C164EC"/>
    <w:rsid w:val="00EF0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089322"/>
  <w15:chartTrackingRefBased/>
  <w15:docId w15:val="{9A6BF1A9-8F07-4DC1-ABD0-FC584D581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627D"/>
    <w:pPr>
      <w:spacing w:after="0" w:line="240" w:lineRule="auto"/>
    </w:pPr>
    <w:rPr>
      <w:rFonts w:ascii="Calibri" w:eastAsia="Times New Roman" w:hAnsi="Calibri" w:cs="Calibri"/>
      <w:lang w:eastAsia="en-GB"/>
    </w:rPr>
  </w:style>
  <w:style w:type="paragraph" w:styleId="Heading2">
    <w:name w:val="heading 2"/>
    <w:basedOn w:val="Normal"/>
    <w:link w:val="Heading2Char"/>
    <w:uiPriority w:val="9"/>
    <w:unhideWhenUsed/>
    <w:qFormat/>
    <w:rsid w:val="00587F18"/>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627D"/>
    <w:rPr>
      <w:color w:val="0000FF"/>
      <w:u w:val="single"/>
    </w:rPr>
  </w:style>
  <w:style w:type="paragraph" w:styleId="NormalWeb">
    <w:name w:val="Normal (Web)"/>
    <w:basedOn w:val="Normal"/>
    <w:uiPriority w:val="99"/>
    <w:unhideWhenUsed/>
    <w:rsid w:val="0027627D"/>
    <w:pPr>
      <w:spacing w:before="100" w:beforeAutospacing="1" w:after="100" w:afterAutospacing="1"/>
    </w:pPr>
  </w:style>
  <w:style w:type="character" w:customStyle="1" w:styleId="Heading2Char">
    <w:name w:val="Heading 2 Char"/>
    <w:basedOn w:val="DefaultParagraphFont"/>
    <w:link w:val="Heading2"/>
    <w:uiPriority w:val="9"/>
    <w:rsid w:val="00587F18"/>
    <w:rPr>
      <w:rFonts w:ascii="Calibri" w:eastAsia="Times New Roman" w:hAnsi="Calibri" w:cs="Calibri"/>
      <w:b/>
      <w:bCs/>
      <w:sz w:val="36"/>
      <w:szCs w:val="36"/>
      <w:lang w:eastAsia="en-GB"/>
    </w:rPr>
  </w:style>
  <w:style w:type="character" w:styleId="FollowedHyperlink">
    <w:name w:val="FollowedHyperlink"/>
    <w:basedOn w:val="DefaultParagraphFont"/>
    <w:uiPriority w:val="99"/>
    <w:semiHidden/>
    <w:unhideWhenUsed/>
    <w:rsid w:val="0079156D"/>
    <w:rPr>
      <w:color w:val="954F72" w:themeColor="followedHyperlink"/>
      <w:u w:val="single"/>
    </w:rPr>
  </w:style>
  <w:style w:type="character" w:customStyle="1" w:styleId="UnresolvedMention">
    <w:name w:val="Unresolved Mention"/>
    <w:basedOn w:val="DefaultParagraphFont"/>
    <w:uiPriority w:val="99"/>
    <w:semiHidden/>
    <w:unhideWhenUsed/>
    <w:rsid w:val="00C164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980808">
      <w:bodyDiv w:val="1"/>
      <w:marLeft w:val="0"/>
      <w:marRight w:val="0"/>
      <w:marTop w:val="0"/>
      <w:marBottom w:val="0"/>
      <w:divBdr>
        <w:top w:val="none" w:sz="0" w:space="0" w:color="auto"/>
        <w:left w:val="none" w:sz="0" w:space="0" w:color="auto"/>
        <w:bottom w:val="none" w:sz="0" w:space="0" w:color="auto"/>
        <w:right w:val="none" w:sz="0" w:space="0" w:color="auto"/>
      </w:divBdr>
    </w:div>
    <w:div w:id="2054379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eechandlanguage.info/parents" TargetMode="External"/><Relationship Id="rId13" Type="http://schemas.openxmlformats.org/officeDocument/2006/relationships/hyperlink" Target="https://www.kent.gov.uk/__data/assets/pdf_file/0006/96036/SEN-resources-to-help-you-home-educate.pdf" TargetMode="External"/><Relationship Id="rId18"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youngminds.org.uk/find-help/for-parents/parents-guide-to-support-a-z/parents-guide-to-support-adhd/" TargetMode="External"/><Relationship Id="rId17" Type="http://schemas.openxmlformats.org/officeDocument/2006/relationships/hyperlink" Target="mailto:childhealth@medway.gov.uk" TargetMode="External"/><Relationship Id="rId2" Type="http://schemas.openxmlformats.org/officeDocument/2006/relationships/styles" Target="styles.xml"/><Relationship Id="rId16" Type="http://schemas.openxmlformats.org/officeDocument/2006/relationships/hyperlink" Target="mailto:childhealth@medway.gov.uk"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khuft.nhs.uk/patients-and-visitors/information-for-patients/patient-information-leaflets/fizzy-leaflets/" TargetMode="External"/><Relationship Id="rId5" Type="http://schemas.openxmlformats.org/officeDocument/2006/relationships/footnotes" Target="footnotes.xml"/><Relationship Id="rId15" Type="http://schemas.openxmlformats.org/officeDocument/2006/relationships/hyperlink" Target="mailto:childhealth@medway.gov.uk" TargetMode="External"/><Relationship Id="rId10" Type="http://schemas.openxmlformats.org/officeDocument/2006/relationships/hyperlink" Target="https://dyslexia-assist.org.uk/"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highspeedtraining.co.uk/hub/dyslexia-apps/" TargetMode="External"/><Relationship Id="rId14" Type="http://schemas.openxmlformats.org/officeDocument/2006/relationships/hyperlink" Target="https://www.childline.org.uk/get-support/contacting-childline/message-from-childlin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647</Words>
  <Characters>3690</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 jodie</dc:creator>
  <cp:keywords/>
  <dc:description/>
  <cp:lastModifiedBy>Claire Henning</cp:lastModifiedBy>
  <cp:revision>2</cp:revision>
  <dcterms:created xsi:type="dcterms:W3CDTF">2020-04-21T13:18:00Z</dcterms:created>
  <dcterms:modified xsi:type="dcterms:W3CDTF">2020-04-21T13:18:00Z</dcterms:modified>
</cp:coreProperties>
</file>